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360"/>
        <w:rPr>
          <w:rFonts w:ascii="Times New Roman" w:cs="Times New Roman" w:hAnsi="Times New Roman"/>
          <w:sz w:val="24"/>
          <w:szCs w:val="24"/>
        </w:rPr>
      </w:pPr>
      <w:bookmarkStart w:id="0" w:name="_GoBack"/>
      <w:bookmarkEnd w:id="0"/>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jc w:val="center"/>
        <w:rPr>
          <w:rFonts w:ascii="Times New Roman" w:cs="Times New Roman" w:hAnsi="Times New Roman"/>
          <w:sz w:val="24"/>
          <w:szCs w:val="24"/>
        </w:rPr>
      </w:pPr>
      <w:r>
        <w:rPr>
          <w:rFonts w:ascii="Times New Roman" w:cs="Times New Roman" w:hAnsi="Times New Roman"/>
          <w:sz w:val="24"/>
          <w:szCs w:val="24"/>
        </w:rPr>
        <w:t>High-Level Project Charter for E-mail Upgrade</w:t>
      </w:r>
    </w:p>
    <w:p>
      <w:pPr>
        <w:pStyle w:val="style0"/>
        <w:spacing w:after="0" w:lineRule="auto" w:line="36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36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360"/>
        <w:jc w:val="center"/>
        <w:rPr>
          <w:rFonts w:ascii="Times New Roman" w:cs="Times New Roman" w:hAnsi="Times New Roman"/>
          <w:sz w:val="24"/>
          <w:szCs w:val="24"/>
        </w:rPr>
      </w:pPr>
      <w:r>
        <w:rPr>
          <w:rFonts w:ascii="Times New Roman" w:cs="Times New Roman" w:hAnsi="Times New Roman"/>
          <w:sz w:val="24"/>
          <w:szCs w:val="24"/>
        </w:rPr>
        <w:t>Course Name</w:t>
      </w:r>
    </w:p>
    <w:p>
      <w:pPr>
        <w:pStyle w:val="style0"/>
        <w:spacing w:after="0" w:lineRule="auto" w:line="36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36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0"/>
        <w:spacing w:after="0" w:lineRule="auto" w:line="360"/>
        <w:jc w:val="center"/>
        <w:rPr>
          <w:rFonts w:ascii="Times New Roman" w:cs="Times New Roman" w:hAnsi="Times New Roman"/>
          <w:sz w:val="24"/>
          <w:szCs w:val="24"/>
        </w:rPr>
      </w:pPr>
      <w:r>
        <w:rPr>
          <w:rFonts w:ascii="Times New Roman" w:cs="Times New Roman" w:hAnsi="Times New Roman"/>
          <w:sz w:val="24"/>
          <w:szCs w:val="24"/>
        </w:rPr>
        <w:t>High-Level Project Charter for E-mail Upgrade</w:t>
      </w:r>
    </w:p>
    <w:p>
      <w:pPr>
        <w:pStyle w:val="style0"/>
        <w:spacing w:after="0"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Email is important imperative tool that help people to facilitate communication in business. Most of the correspondences in the organization and outside rely on communication via email platform. Email offers communicators secure, fast and effective mode of communication. People send large volumes of information and data through the email. Therefore, there is need to ensure efficiency in email system performance to avoid inconveniencies that may affect normal business operations. The purpose of this project is to change the current email application, the Global upgrades Version 7.0 to the most efficient and updated version, Version 9.0. </w:t>
      </w:r>
    </w:p>
    <w:p>
      <w:pPr>
        <w:pStyle w:val="style0"/>
        <w:spacing w:after="0"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The project objective is to increase the efficiency of email application to Global upgrades that meets the expectations of ODHS users. This objective aims at improving per-account searching system, auto-saving of user draft emails, and design a new home screen that makes it easier for users to information faster and efficiently as well create a security tool that checks malicious content with a larger storage capacity. </w:t>
      </w:r>
    </w:p>
    <w:p>
      <w:pPr>
        <w:pStyle w:val="style0"/>
        <w:spacing w:after="0" w:lineRule="auto" w:line="360"/>
        <w:ind w:firstLine="720"/>
        <w:rPr>
          <w:rFonts w:ascii="Times New Roman" w:cs="Times New Roman" w:hAnsi="Times New Roman"/>
          <w:sz w:val="24"/>
          <w:szCs w:val="24"/>
        </w:rPr>
      </w:pPr>
      <w:r>
        <w:rPr>
          <w:rFonts w:ascii="Times New Roman" w:cs="Times New Roman" w:hAnsi="Times New Roman"/>
          <w:sz w:val="24"/>
          <w:szCs w:val="24"/>
        </w:rPr>
        <w:t>The project management methodology that will be adopted for this project</w:t>
      </w:r>
      <w:r>
        <w:rPr>
          <w:rFonts w:ascii="Times New Roman" w:cs="Times New Roman" w:hAnsi="Times New Roman"/>
          <w:sz w:val="24"/>
          <w:szCs w:val="24"/>
        </w:rPr>
        <w:t xml:space="preserve"> is Agile Model, which is based on incremental improvement of the software system of email through collaboration between various teams. The model will help the project team to develop a faster and flexible response system to facilitate the change and upgrade. Furthermore, it also enhances adaptive planning as well as information delivery system. As such, we selected this model because it focuses on quality. Based on these potential benefits, the email upgrade is explained as follows in the project charter. </w:t>
      </w:r>
    </w:p>
    <w:p>
      <w:pPr>
        <w:pStyle w:val="style0"/>
        <w:spacing w:after="0" w:lineRule="auto" w:line="360"/>
        <w:jc w:val="center"/>
        <w:rPr>
          <w:rFonts w:ascii="Times New Roman" w:cs="Times New Roman" w:hAnsi="Times New Roman"/>
          <w:b/>
          <w:sz w:val="24"/>
          <w:szCs w:val="24"/>
        </w:rPr>
      </w:pPr>
      <w:r>
        <w:rPr>
          <w:rFonts w:ascii="Times New Roman" w:cs="Times New Roman" w:hAnsi="Times New Roman"/>
          <w:b/>
          <w:sz w:val="24"/>
          <w:szCs w:val="24"/>
        </w:rPr>
        <w:t>Project Charter for E-Mail Upgrade Project</w:t>
      </w:r>
    </w:p>
    <w:tbl>
      <w:tblPr>
        <w:tblStyle w:val="style154"/>
        <w:tblW w:w="0" w:type="auto"/>
        <w:tblLook w:val="04A0" w:firstRow="1" w:lastRow="0" w:firstColumn="1" w:lastColumn="0" w:noHBand="0" w:noVBand="1"/>
      </w:tblPr>
      <w:tblGrid>
        <w:gridCol w:w="2200"/>
        <w:gridCol w:w="992"/>
        <w:gridCol w:w="1937"/>
        <w:gridCol w:w="1255"/>
        <w:gridCol w:w="3192"/>
      </w:tblGrid>
      <w:tr>
        <w:trPr/>
        <w:tc>
          <w:tcPr>
            <w:tcW w:w="9576" w:type="dxa"/>
            <w:gridSpan w:val="5"/>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General Information </w:t>
            </w:r>
          </w:p>
        </w:tc>
      </w:tr>
      <w:tr>
        <w:tblPrEx/>
        <w:trPr/>
        <w:tc>
          <w:tcPr>
            <w:tcW w:w="6384" w:type="dxa"/>
            <w:gridSpan w:val="4"/>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Project Title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Ohio Department of Human Services’ (ODHS) E-mail Upgrade </w:t>
            </w:r>
          </w:p>
        </w:tc>
        <w:tc>
          <w:tcPr>
            <w:tcW w:w="3192" w:type="dxa"/>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Date</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May 26, 2020 </w:t>
            </w:r>
          </w:p>
        </w:tc>
      </w:tr>
      <w:tr>
        <w:tblPrEx/>
        <w:trPr/>
        <w:tc>
          <w:tcPr>
            <w:tcW w:w="3192" w:type="dxa"/>
            <w:gridSpan w:val="2"/>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Project Manager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Jason Wayne </w:t>
            </w:r>
          </w:p>
        </w:tc>
        <w:tc>
          <w:tcPr>
            <w:tcW w:w="3192" w:type="dxa"/>
            <w:gridSpan w:val="2"/>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Phone</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351-5972</w:t>
            </w:r>
          </w:p>
        </w:tc>
        <w:tc>
          <w:tcPr>
            <w:tcW w:w="3192"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Email</w:t>
            </w:r>
          </w:p>
          <w:p>
            <w:pPr>
              <w:pStyle w:val="style0"/>
              <w:spacing w:lineRule="auto" w:line="360"/>
              <w:rPr>
                <w:rFonts w:ascii="Times New Roman" w:cs="Times New Roman" w:hAnsi="Times New Roman"/>
                <w:sz w:val="24"/>
                <w:szCs w:val="24"/>
              </w:rPr>
            </w:pPr>
            <w:r>
              <w:rPr/>
              <w:fldChar w:fldCharType="begin"/>
            </w:r>
            <w:r>
              <w:instrText xml:space="preserve"> HYPERLINK "mailto:Jasonwyne23@odhs.com" </w:instrText>
            </w:r>
            <w:r>
              <w:rPr/>
              <w:fldChar w:fldCharType="separate"/>
            </w:r>
            <w:r>
              <w:rPr>
                <w:rStyle w:val="style85"/>
                <w:rFonts w:ascii="Times New Roman" w:cs="Times New Roman" w:hAnsi="Times New Roman"/>
                <w:sz w:val="24"/>
                <w:szCs w:val="24"/>
              </w:rPr>
              <w:t>Jasonwyne23@odhs.com</w:t>
            </w:r>
            <w:r>
              <w:rPr/>
              <w:fldChar w:fldCharType="end"/>
            </w:r>
          </w:p>
        </w:tc>
      </w:tr>
      <w:tr>
        <w:tblPrEx/>
        <w:trPr/>
        <w:tc>
          <w:tcPr>
            <w:tcW w:w="3192" w:type="dxa"/>
            <w:gridSpan w:val="2"/>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Key Project Manager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Peter Parker </w:t>
            </w:r>
          </w:p>
        </w:tc>
        <w:tc>
          <w:tcPr>
            <w:tcW w:w="3192" w:type="dxa"/>
            <w:gridSpan w:val="2"/>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Phone</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324-5246</w:t>
            </w:r>
          </w:p>
        </w:tc>
        <w:tc>
          <w:tcPr>
            <w:tcW w:w="3192"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Email</w:t>
            </w:r>
          </w:p>
          <w:p>
            <w:pPr>
              <w:pStyle w:val="style0"/>
              <w:spacing w:lineRule="auto" w:line="360"/>
              <w:rPr>
                <w:rFonts w:ascii="Times New Roman" w:cs="Times New Roman" w:hAnsi="Times New Roman"/>
                <w:sz w:val="24"/>
                <w:szCs w:val="24"/>
              </w:rPr>
            </w:pPr>
            <w:r>
              <w:rPr/>
              <w:fldChar w:fldCharType="begin"/>
            </w:r>
            <w:r>
              <w:instrText xml:space="preserve"> HYPERLINK "mailto:parkerpro@odhs.com" </w:instrText>
            </w:r>
            <w:r>
              <w:rPr/>
              <w:fldChar w:fldCharType="separate"/>
            </w:r>
            <w:r>
              <w:rPr>
                <w:rStyle w:val="style85"/>
                <w:rFonts w:ascii="Times New Roman" w:cs="Times New Roman" w:hAnsi="Times New Roman"/>
                <w:sz w:val="24"/>
                <w:szCs w:val="24"/>
              </w:rPr>
              <w:t>parkerpro@odhs.com</w:t>
            </w:r>
            <w:r>
              <w:rPr/>
              <w:fldChar w:fldCharType="end"/>
            </w:r>
          </w:p>
        </w:tc>
      </w:tr>
      <w:tr>
        <w:tblPrEx/>
        <w:trPr/>
        <w:tc>
          <w:tcPr>
            <w:tcW w:w="3192" w:type="dxa"/>
            <w:gridSpan w:val="2"/>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Executive Sponsor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Diana Prince </w:t>
            </w:r>
          </w:p>
        </w:tc>
        <w:tc>
          <w:tcPr>
            <w:tcW w:w="3192" w:type="dxa"/>
            <w:gridSpan w:val="2"/>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Phone</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451-2548</w:t>
            </w:r>
          </w:p>
        </w:tc>
        <w:tc>
          <w:tcPr>
            <w:tcW w:w="3192"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Email</w:t>
            </w:r>
          </w:p>
          <w:p>
            <w:pPr>
              <w:pStyle w:val="style0"/>
              <w:spacing w:lineRule="auto" w:line="360"/>
              <w:rPr>
                <w:rFonts w:ascii="Times New Roman" w:cs="Times New Roman" w:hAnsi="Times New Roman"/>
                <w:sz w:val="24"/>
                <w:szCs w:val="24"/>
              </w:rPr>
            </w:pPr>
            <w:r>
              <w:rPr/>
              <w:fldChar w:fldCharType="begin"/>
            </w:r>
            <w:r>
              <w:instrText xml:space="preserve"> HYPERLINK "mailto:Prince1diana@odhs.com" </w:instrText>
            </w:r>
            <w:r>
              <w:rPr/>
              <w:fldChar w:fldCharType="separate"/>
            </w:r>
            <w:r>
              <w:rPr>
                <w:rStyle w:val="style85"/>
                <w:rFonts w:ascii="Times New Roman" w:cs="Times New Roman" w:hAnsi="Times New Roman"/>
                <w:sz w:val="24"/>
                <w:szCs w:val="24"/>
              </w:rPr>
              <w:t>Prince1diana@odhs.com</w:t>
            </w:r>
            <w:r>
              <w:rPr/>
              <w:fldChar w:fldCharType="end"/>
            </w:r>
          </w:p>
        </w:tc>
      </w:tr>
      <w:tr>
        <w:tblPrEx/>
        <w:trPr/>
        <w:tc>
          <w:tcPr>
            <w:tcW w:w="6384" w:type="dxa"/>
            <w:gridSpan w:val="4"/>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Document Version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9</w:t>
            </w:r>
            <w:r>
              <w:rPr>
                <w:rFonts w:ascii="Times New Roman" w:cs="Times New Roman" w:hAnsi="Times New Roman"/>
                <w:sz w:val="24"/>
                <w:szCs w:val="24"/>
              </w:rPr>
              <w:t>.0</w:t>
            </w:r>
          </w:p>
        </w:tc>
        <w:tc>
          <w:tcPr>
            <w:tcW w:w="3192"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Updated Date</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May 26, 2020</w:t>
            </w:r>
          </w:p>
        </w:tc>
      </w:tr>
      <w:tr>
        <w:tblPrEx/>
        <w:trPr/>
        <w:tc>
          <w:tcPr>
            <w:tcW w:w="3192" w:type="dxa"/>
            <w:gridSpan w:val="2"/>
            <w:tcBorders/>
          </w:tcPr>
          <w:p>
            <w:pPr>
              <w:pStyle w:val="style0"/>
              <w:spacing w:lineRule="auto" w:line="360"/>
              <w:rPr>
                <w:rFonts w:ascii="Times New Roman" w:cs="Times New Roman" w:hAnsi="Times New Roman"/>
                <w:sz w:val="24"/>
                <w:szCs w:val="24"/>
              </w:rPr>
            </w:pPr>
          </w:p>
        </w:tc>
        <w:tc>
          <w:tcPr>
            <w:tcW w:w="3192" w:type="dxa"/>
            <w:gridSpan w:val="2"/>
            <w:tcBorders/>
          </w:tcPr>
          <w:p>
            <w:pPr>
              <w:pStyle w:val="style0"/>
              <w:spacing w:lineRule="auto" w:line="360"/>
              <w:rPr>
                <w:rFonts w:ascii="Times New Roman" w:cs="Times New Roman" w:hAnsi="Times New Roman"/>
                <w:sz w:val="24"/>
                <w:szCs w:val="24"/>
              </w:rPr>
            </w:pPr>
          </w:p>
        </w:tc>
        <w:tc>
          <w:tcPr>
            <w:tcW w:w="3192" w:type="dxa"/>
            <w:tcBorders/>
          </w:tcPr>
          <w:p>
            <w:pPr>
              <w:pStyle w:val="style0"/>
              <w:spacing w:lineRule="auto" w:line="360"/>
              <w:rPr>
                <w:rFonts w:ascii="Times New Roman" w:cs="Times New Roman" w:hAnsi="Times New Roman"/>
                <w:sz w:val="24"/>
                <w:szCs w:val="24"/>
              </w:rPr>
            </w:pPr>
          </w:p>
        </w:tc>
      </w:tr>
      <w:tr>
        <w:tblPrEx/>
        <w:trPr/>
        <w:tc>
          <w:tcPr>
            <w:tcW w:w="9576" w:type="dxa"/>
            <w:gridSpan w:val="5"/>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Project Scope </w:t>
            </w:r>
          </w:p>
        </w:tc>
      </w:tr>
      <w:tr>
        <w:tblPrEx/>
        <w:trPr/>
        <w:tc>
          <w:tcPr>
            <w:tcW w:w="9576" w:type="dxa"/>
            <w:gridSpan w:val="5"/>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Problem</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Many employees have been complaining about the current version of email system that ODHS uses. Many of the</w:t>
            </w:r>
            <w:r>
              <w:rPr>
                <w:rFonts w:ascii="Times New Roman" w:cs="Times New Roman" w:hAnsi="Times New Roman"/>
                <w:sz w:val="24"/>
                <w:szCs w:val="24"/>
              </w:rPr>
              <w:t>m</w:t>
            </w:r>
            <w:r>
              <w:rPr>
                <w:rFonts w:ascii="Times New Roman" w:cs="Times New Roman" w:hAnsi="Times New Roman"/>
                <w:sz w:val="24"/>
                <w:szCs w:val="24"/>
              </w:rPr>
              <w:t xml:space="preserve"> complain of slow response and insufficient storage capacity as well as </w:t>
            </w:r>
            <w:r>
              <w:rPr>
                <w:rFonts w:ascii="Times New Roman" w:cs="Times New Roman" w:hAnsi="Times New Roman"/>
                <w:sz w:val="24"/>
                <w:szCs w:val="24"/>
              </w:rPr>
              <w:t xml:space="preserve">the usability of the current version. </w:t>
            </w:r>
          </w:p>
        </w:tc>
      </w:tr>
      <w:tr>
        <w:tblPrEx/>
        <w:trPr/>
        <w:tc>
          <w:tcPr>
            <w:tcW w:w="9576" w:type="dxa"/>
            <w:gridSpan w:val="5"/>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Project Gaols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The project goal is to acquire the latest version of </w:t>
            </w:r>
            <w:r>
              <w:rPr>
                <w:rFonts w:ascii="Times New Roman" w:cs="Times New Roman" w:hAnsi="Times New Roman"/>
                <w:sz w:val="24"/>
                <w:szCs w:val="24"/>
              </w:rPr>
              <w:t>Globalupgrades</w:t>
            </w:r>
            <w:r>
              <w:rPr>
                <w:rFonts w:ascii="Times New Roman" w:cs="Times New Roman" w:hAnsi="Times New Roman"/>
                <w:sz w:val="24"/>
                <w:szCs w:val="24"/>
              </w:rPr>
              <w:t xml:space="preserve"> to improve the response time, increase the storage capacity, and enhance security system of email communication in the Office of Network Support at ODHS. </w:t>
            </w:r>
          </w:p>
        </w:tc>
      </w:tr>
      <w:tr>
        <w:tblPrEx/>
        <w:trPr/>
        <w:tc>
          <w:tcPr>
            <w:tcW w:w="9576" w:type="dxa"/>
            <w:gridSpan w:val="5"/>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In Scope/Out of Scope </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In scope</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-Enhance the uptime of the e-mail communication throughout all the ODHS departments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-Obtain new version of </w:t>
            </w:r>
            <w:r>
              <w:rPr>
                <w:rFonts w:ascii="Times New Roman" w:cs="Times New Roman" w:hAnsi="Times New Roman"/>
                <w:sz w:val="24"/>
                <w:szCs w:val="24"/>
              </w:rPr>
              <w:t>Globalupgrades</w:t>
            </w:r>
            <w:r>
              <w:rPr>
                <w:rFonts w:ascii="Times New Roman" w:cs="Times New Roman" w:hAnsi="Times New Roman"/>
                <w:sz w:val="24"/>
                <w:szCs w:val="24"/>
              </w:rPr>
              <w:t xml:space="preserve"> software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-Establish a schedule for the implementation of the </w:t>
            </w:r>
            <w:r>
              <w:rPr>
                <w:rFonts w:ascii="Times New Roman" w:cs="Times New Roman" w:hAnsi="Times New Roman"/>
                <w:sz w:val="24"/>
                <w:szCs w:val="24"/>
              </w:rPr>
              <w:t>projecy</w:t>
            </w:r>
            <w:r>
              <w:rPr>
                <w:rFonts w:ascii="Times New Roman" w:cs="Times New Roman" w:hAnsi="Times New Roman"/>
                <w:sz w:val="24"/>
                <w:szCs w:val="24"/>
              </w:rPr>
              <w:t xml:space="preserve">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-Arrange for user acceptance testing of the upgraded software </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Out of Scope</w:t>
            </w:r>
          </w:p>
        </w:tc>
      </w:tr>
      <w:tr>
        <w:tblPrEx/>
        <w:trPr/>
        <w:tc>
          <w:tcPr>
            <w:tcW w:w="9576" w:type="dxa"/>
            <w:gridSpan w:val="5"/>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Objectives/Deliverables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-Upgrade version of </w:t>
            </w:r>
            <w:r>
              <w:rPr>
                <w:rFonts w:ascii="Times New Roman" w:cs="Times New Roman" w:hAnsi="Times New Roman"/>
                <w:sz w:val="24"/>
                <w:szCs w:val="24"/>
              </w:rPr>
              <w:t>Globalupgrades</w:t>
            </w:r>
            <w:r>
              <w:rPr>
                <w:rFonts w:ascii="Times New Roman" w:cs="Times New Roman" w:hAnsi="Times New Roman"/>
                <w:sz w:val="24"/>
                <w:szCs w:val="24"/>
              </w:rPr>
              <w:t xml:space="preserve"> software will increase communication through high-quality and  high-bandwidth connections for all the staff responsible in servicing</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-It will also enhance communication between the organization and external contractors </w:t>
            </w:r>
          </w:p>
        </w:tc>
      </w:tr>
      <w:tr>
        <w:tblPrEx/>
        <w:trPr/>
        <w:tc>
          <w:tcPr>
            <w:tcW w:w="9576" w:type="dxa"/>
            <w:gridSpan w:val="5"/>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Project Assumptions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-Complaint forms will be available to </w:t>
            </w:r>
            <w:r>
              <w:rPr>
                <w:rFonts w:ascii="Times New Roman" w:cs="Times New Roman" w:hAnsi="Times New Roman"/>
                <w:sz w:val="24"/>
                <w:szCs w:val="24"/>
              </w:rPr>
              <w:t>Globalupgrades</w:t>
            </w:r>
            <w:r>
              <w:rPr>
                <w:rFonts w:ascii="Times New Roman" w:cs="Times New Roman" w:hAnsi="Times New Roman"/>
                <w:sz w:val="24"/>
                <w:szCs w:val="24"/>
              </w:rPr>
              <w:t xml:space="preserve"> software </w:t>
            </w:r>
          </w:p>
        </w:tc>
      </w:tr>
      <w:tr>
        <w:tblPrEx/>
        <w:trPr/>
        <w:tc>
          <w:tcPr>
            <w:tcW w:w="9576" w:type="dxa"/>
            <w:gridSpan w:val="5"/>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Risks and Dependencies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-Number of staff selected to review and approve the project requirement </w:t>
            </w:r>
          </w:p>
        </w:tc>
      </w:tr>
      <w:tr>
        <w:tblPrEx/>
        <w:trPr/>
        <w:tc>
          <w:tcPr>
            <w:tcW w:w="9576" w:type="dxa"/>
            <w:gridSpan w:val="5"/>
            <w:tcBorders/>
          </w:tcPr>
          <w:p>
            <w:pPr>
              <w:pStyle w:val="style0"/>
              <w:spacing w:lineRule="auto" w:line="360"/>
              <w:rPr>
                <w:rFonts w:ascii="Times New Roman" w:cs="Times New Roman" w:hAnsi="Times New Roman"/>
                <w:b/>
                <w:sz w:val="24"/>
                <w:szCs w:val="24"/>
                <w:u w:val="single"/>
              </w:rPr>
            </w:pPr>
            <w:r>
              <w:rPr>
                <w:rFonts w:ascii="Times New Roman" w:cs="Times New Roman" w:hAnsi="Times New Roman"/>
                <w:b/>
                <w:sz w:val="24"/>
                <w:szCs w:val="24"/>
                <w:u w:val="single"/>
              </w:rPr>
              <w:t xml:space="preserve">Resource Requirement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1. People</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-Executive sponsor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-Project Manager</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-Key Project Manager</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-Software Engineer</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-Sales Representative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-Chief Point of Contact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-Support specialist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2. Time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-The initial time for Office of Network Support </w:t>
            </w:r>
            <w:r>
              <w:rPr>
                <w:rFonts w:ascii="Times New Roman" w:cs="Times New Roman" w:hAnsi="Times New Roman"/>
                <w:sz w:val="24"/>
                <w:szCs w:val="24"/>
              </w:rPr>
              <w:t>Globalupgrades</w:t>
            </w:r>
            <w:r>
              <w:rPr>
                <w:rFonts w:ascii="Times New Roman" w:cs="Times New Roman" w:hAnsi="Times New Roman"/>
                <w:sz w:val="24"/>
                <w:szCs w:val="24"/>
              </w:rPr>
              <w:t xml:space="preserve"> infrastructure upgrade project duration is approximately five (5) months with the implementation beginning in May 2020.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3. Dollars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-The approval budget for </w:t>
            </w:r>
            <w:r>
              <w:rPr>
                <w:rFonts w:ascii="Times New Roman" w:cs="Times New Roman" w:hAnsi="Times New Roman"/>
                <w:sz w:val="24"/>
                <w:szCs w:val="24"/>
              </w:rPr>
              <w:t>Globalupgrades</w:t>
            </w:r>
            <w:r>
              <w:rPr>
                <w:rFonts w:ascii="Times New Roman" w:cs="Times New Roman" w:hAnsi="Times New Roman"/>
                <w:sz w:val="24"/>
                <w:szCs w:val="24"/>
              </w:rPr>
              <w:t xml:space="preserve"> infrastructure upgrade project is US$550,000</w:t>
            </w:r>
          </w:p>
        </w:tc>
      </w:tr>
      <w:tr>
        <w:tblPrEx/>
        <w:trPr/>
        <w:tc>
          <w:tcPr>
            <w:tcW w:w="9576" w:type="dxa"/>
            <w:gridSpan w:val="5"/>
            <w:tcBorders/>
          </w:tcPr>
          <w:p>
            <w:pPr>
              <w:pStyle w:val="style0"/>
              <w:spacing w:lineRule="auto" w:line="360"/>
              <w:rPr>
                <w:rFonts w:ascii="Times New Roman" w:cs="Times New Roman" w:hAnsi="Times New Roman"/>
                <w:b/>
                <w:sz w:val="24"/>
                <w:szCs w:val="24"/>
                <w:u w:val="single"/>
              </w:rPr>
            </w:pPr>
            <w:r>
              <w:rPr>
                <w:rFonts w:ascii="Times New Roman" w:cs="Times New Roman" w:hAnsi="Times New Roman"/>
                <w:b/>
                <w:sz w:val="24"/>
                <w:szCs w:val="24"/>
                <w:u w:val="single"/>
              </w:rPr>
              <w:t xml:space="preserve">High-Level Assumptions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-Project Charter Approved: May 28, 2020</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-The new version of </w:t>
            </w:r>
            <w:r>
              <w:rPr>
                <w:rFonts w:ascii="Times New Roman" w:cs="Times New Roman" w:hAnsi="Times New Roman"/>
                <w:sz w:val="24"/>
                <w:szCs w:val="24"/>
              </w:rPr>
              <w:t>Globalupgrades</w:t>
            </w:r>
            <w:r>
              <w:rPr>
                <w:rFonts w:ascii="Times New Roman" w:cs="Times New Roman" w:hAnsi="Times New Roman"/>
                <w:sz w:val="24"/>
                <w:szCs w:val="24"/>
              </w:rPr>
              <w:t xml:space="preserve"> software will be implemented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-Upgrading the existing operating system together with server infrastructure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-Training </w:t>
            </w:r>
            <w:r>
              <w:rPr>
                <w:rFonts w:ascii="Times New Roman" w:cs="Times New Roman" w:hAnsi="Times New Roman"/>
                <w:sz w:val="24"/>
                <w:szCs w:val="24"/>
              </w:rPr>
              <w:t>of employees completed: October</w:t>
            </w:r>
            <w:r>
              <w:rPr>
                <w:rFonts w:ascii="Times New Roman" w:cs="Times New Roman" w:hAnsi="Times New Roman"/>
                <w:sz w:val="24"/>
                <w:szCs w:val="24"/>
              </w:rPr>
              <w:t xml:space="preserve"> 20, 2020</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-Project completion: October 28, 2020</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-Go-live: November 1, 2020</w:t>
            </w:r>
          </w:p>
        </w:tc>
      </w:tr>
      <w:tr>
        <w:tblPrEx/>
        <w:trPr/>
        <w:tc>
          <w:tcPr>
            <w:tcW w:w="9576" w:type="dxa"/>
            <w:gridSpan w:val="5"/>
            <w:tcBorders/>
          </w:tcPr>
          <w:p>
            <w:pPr>
              <w:pStyle w:val="style0"/>
              <w:spacing w:lineRule="auto" w:line="360"/>
              <w:rPr>
                <w:rFonts w:ascii="Times New Roman" w:cs="Times New Roman" w:hAnsi="Times New Roman"/>
                <w:b/>
                <w:sz w:val="24"/>
                <w:szCs w:val="24"/>
                <w:u w:val="single"/>
              </w:rPr>
            </w:pPr>
            <w:r>
              <w:rPr>
                <w:rFonts w:ascii="Times New Roman" w:cs="Times New Roman" w:hAnsi="Times New Roman"/>
                <w:b/>
                <w:sz w:val="24"/>
                <w:szCs w:val="24"/>
                <w:u w:val="single"/>
              </w:rPr>
              <w:t xml:space="preserve">High-Level Risks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-The old version of </w:t>
            </w:r>
            <w:r>
              <w:rPr>
                <w:rFonts w:ascii="Times New Roman" w:cs="Times New Roman" w:hAnsi="Times New Roman"/>
                <w:sz w:val="24"/>
                <w:szCs w:val="24"/>
              </w:rPr>
              <w:t>Globalupgrades</w:t>
            </w:r>
            <w:r>
              <w:rPr>
                <w:rFonts w:ascii="Times New Roman" w:cs="Times New Roman" w:hAnsi="Times New Roman"/>
                <w:sz w:val="24"/>
                <w:szCs w:val="24"/>
              </w:rPr>
              <w:t xml:space="preserve"> software will no longer be in use as at November 1, 2020</w:t>
            </w:r>
          </w:p>
        </w:tc>
      </w:tr>
      <w:tr>
        <w:tblPrEx/>
        <w:trPr/>
        <w:tc>
          <w:tcPr>
            <w:tcW w:w="9576" w:type="dxa"/>
            <w:gridSpan w:val="5"/>
            <w:tcBorders/>
          </w:tcPr>
          <w:p>
            <w:pPr>
              <w:pStyle w:val="style0"/>
              <w:spacing w:lineRule="auto" w:line="360"/>
              <w:rPr>
                <w:rFonts w:ascii="Times New Roman" w:cs="Times New Roman" w:hAnsi="Times New Roman"/>
                <w:b/>
                <w:sz w:val="24"/>
                <w:szCs w:val="24"/>
                <w:u w:val="single"/>
              </w:rPr>
            </w:pPr>
            <w:r>
              <w:rPr>
                <w:rFonts w:ascii="Times New Roman" w:cs="Times New Roman" w:hAnsi="Times New Roman"/>
                <w:b/>
                <w:sz w:val="24"/>
                <w:szCs w:val="24"/>
                <w:u w:val="single"/>
              </w:rPr>
              <w:t xml:space="preserve">High-Level Constraints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-Budget of US$550,000</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-Five month period allotted for the project completion </w:t>
            </w:r>
          </w:p>
        </w:tc>
      </w:tr>
      <w:tr>
        <w:tblPrEx/>
        <w:trPr/>
        <w:tc>
          <w:tcPr>
            <w:tcW w:w="9576" w:type="dxa"/>
            <w:gridSpan w:val="5"/>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Project Team, Roles, and Responsibilities </w:t>
            </w:r>
          </w:p>
        </w:tc>
      </w:tr>
      <w:tr>
        <w:tblPrEx/>
        <w:trPr/>
        <w:tc>
          <w:tcPr>
            <w:tcW w:w="2200" w:type="dxa"/>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Team Member</w:t>
            </w:r>
          </w:p>
        </w:tc>
        <w:tc>
          <w:tcPr>
            <w:tcW w:w="2929" w:type="dxa"/>
            <w:gridSpan w:val="2"/>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Roles </w:t>
            </w:r>
          </w:p>
        </w:tc>
        <w:tc>
          <w:tcPr>
            <w:tcW w:w="4447" w:type="dxa"/>
            <w:gridSpan w:val="2"/>
            <w:tcBorders/>
          </w:tcPr>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Responsibilities </w:t>
            </w:r>
          </w:p>
        </w:tc>
      </w:tr>
      <w:tr>
        <w:tblPrEx/>
        <w:trPr/>
        <w:tc>
          <w:tcPr>
            <w:tcW w:w="220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Jason Wayne</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Peter Parker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Diana Prince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Steve Rogers</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Linda Lee Danvers</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ODHS User Group</w:t>
            </w:r>
          </w:p>
        </w:tc>
        <w:tc>
          <w:tcPr>
            <w:tcW w:w="2929" w:type="dxa"/>
            <w:gridSpan w:val="2"/>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Project Manager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Key Project Manager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Director and Project Sponsor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Software Engineer</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Support Specialist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Stakeholders</w:t>
            </w:r>
          </w:p>
        </w:tc>
        <w:tc>
          <w:tcPr>
            <w:tcW w:w="4447" w:type="dxa"/>
            <w:gridSpan w:val="2"/>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-Develops and maintains the project plans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-Monitors the implementation and progress of project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-Ensures that the project is completed within the allotted time</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-Helps the project manager oversee and monitor the implementation of the project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-Ensure that required resources for the implementation of the project are available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-Oversee the use of allocated resources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-Oversee the overall implementation of the project</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-Oversee the upgrade of the new version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-Organizes the training of employees on the new software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-Acts as a liaison between ODHS user group community and the project team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-Helps in testing the new system upgrades before its implementation</w:t>
            </w:r>
          </w:p>
        </w:tc>
      </w:tr>
    </w:tbl>
    <w:p>
      <w:pPr>
        <w:pStyle w:val="style0"/>
        <w:spacing w:after="0" w:lineRule="auto" w:line="36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PROJECT CHARTER FOR E-MAIL UPGRADE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89d4b32-ede9-4e68-a8ef-8f6936159b2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1b3568e-82b5-474f-a6b4-4be38079804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781</Words>
  <Pages>1</Pages>
  <Characters>4634</Characters>
  <Application>WPS Office</Application>
  <DocSecurity>0</DocSecurity>
  <Paragraphs>201</Paragraphs>
  <ScaleCrop>false</ScaleCrop>
  <LinksUpToDate>false</LinksUpToDate>
  <CharactersWithSpaces>5364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2020-05-26T08:04:58Z</dcterms:created>
  <dc:creator>Hp</dc:creator>
  <lastModifiedBy>STK-L21</lastModifiedBy>
  <dcterms:modified xsi:type="dcterms:W3CDTF">2020-05-26T08:04:58Z</dcterms:modified>
  <revision>2</revision>
</coreProperties>
</file>

<file path=docProps/custom.xml><?xml version="1.0" encoding="utf-8"?>
<Properties xmlns="http://schemas.openxmlformats.org/officeDocument/2006/custom-properties" xmlns:vt="http://schemas.openxmlformats.org/officeDocument/2006/docPropsVTypes"/>
</file>